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1929C5" w14:paraId="4B6140C3" w14:textId="77777777" w:rsidTr="003A081A">
        <w:trPr>
          <w:trHeight w:val="229"/>
        </w:trPr>
        <w:tc>
          <w:tcPr>
            <w:tcW w:w="3077" w:type="dxa"/>
          </w:tcPr>
          <w:p w14:paraId="62FAD243" w14:textId="3FE178E7" w:rsidR="001929C5" w:rsidRPr="002E4EDD" w:rsidRDefault="001929C5" w:rsidP="00B76A52">
            <w:pPr>
              <w:pStyle w:val="Adrest"/>
            </w:pPr>
          </w:p>
        </w:tc>
      </w:tr>
      <w:tr w:rsidR="001929C5" w14:paraId="72C259DF" w14:textId="77777777" w:rsidTr="003A081A">
        <w:trPr>
          <w:trHeight w:val="458"/>
        </w:trPr>
        <w:tc>
          <w:tcPr>
            <w:tcW w:w="3077" w:type="dxa"/>
          </w:tcPr>
          <w:p w14:paraId="6CFE4C4F" w14:textId="47E80903" w:rsidR="001929C5" w:rsidRPr="002E4EDD" w:rsidRDefault="001929C5" w:rsidP="003A081A">
            <w:pPr>
              <w:pStyle w:val="Adrest"/>
            </w:pPr>
          </w:p>
        </w:tc>
      </w:tr>
      <w:tr w:rsidR="001929C5" w14:paraId="5E23577D" w14:textId="77777777" w:rsidTr="003A081A">
        <w:trPr>
          <w:trHeight w:val="216"/>
        </w:trPr>
        <w:tc>
          <w:tcPr>
            <w:tcW w:w="3077" w:type="dxa"/>
          </w:tcPr>
          <w:p w14:paraId="3C45D5AE" w14:textId="5602D30E" w:rsidR="001929C5" w:rsidRPr="002E4EDD" w:rsidRDefault="001929C5" w:rsidP="00B76A52">
            <w:pPr>
              <w:pStyle w:val="Adrest"/>
            </w:pPr>
          </w:p>
        </w:tc>
      </w:tr>
    </w:tbl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11BDC58D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BF1ED6" w:rsidRPr="00BF1ED6">
              <w:t>S MUVIZ 011413/2026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49475444" w:rsidR="00D0686E" w:rsidRPr="00FD2233" w:rsidRDefault="00907D7B" w:rsidP="001929C5">
            <w:pPr>
              <w:pStyle w:val="Hlavika"/>
            </w:pPr>
            <w:r>
              <w:t xml:space="preserve"> </w:t>
            </w:r>
            <w:r w:rsidR="00BF1ED6" w:rsidRPr="00BF1ED6">
              <w:t>MUVIZ 012608/2026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6ADAF35A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BF1ED6" w:rsidRPr="00BF1ED6">
              <w:t>mevzes9df3f679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59E33F1F" w:rsidR="00D0686E" w:rsidRDefault="00890A1D" w:rsidP="0062222F">
            <w:pPr>
              <w:pStyle w:val="Hlavika"/>
            </w:pPr>
            <w:r>
              <w:t>2026-05-20</w:t>
            </w:r>
          </w:p>
        </w:tc>
      </w:tr>
    </w:tbl>
    <w:p w14:paraId="3B7A66A4" w14:textId="77777777" w:rsidR="003A081A" w:rsidRPr="006730E0" w:rsidRDefault="003A081A" w:rsidP="003A081A">
      <w:pPr>
        <w:rPr>
          <w:rFonts w:cstheme="minorHAnsi"/>
          <w:b/>
        </w:rPr>
      </w:pPr>
    </w:p>
    <w:p w14:paraId="4C93F3D0" w14:textId="59701249" w:rsidR="003A081A" w:rsidRPr="006730E0" w:rsidRDefault="003A081A" w:rsidP="003A081A">
      <w:pPr>
        <w:rPr>
          <w:rFonts w:cstheme="minorHAnsi"/>
        </w:rPr>
      </w:pPr>
      <w:r w:rsidRPr="006730E0">
        <w:rPr>
          <w:rFonts w:cstheme="minorHAnsi"/>
          <w:b/>
        </w:rPr>
        <w:t xml:space="preserve">Poskytnutí informací dle zákona č. 106/1999 Sb., o svobodném přístupu k informacím  </w:t>
      </w:r>
    </w:p>
    <w:p w14:paraId="38486693" w14:textId="2ADDFED7" w:rsidR="003A081A" w:rsidRDefault="003A081A" w:rsidP="008711BA">
      <w:pPr>
        <w:rPr>
          <w:rFonts w:cstheme="minorHAnsi"/>
        </w:rPr>
      </w:pPr>
      <w:r w:rsidRPr="006730E0">
        <w:rPr>
          <w:rFonts w:cstheme="minorHAnsi"/>
        </w:rPr>
        <w:t>Dne</w:t>
      </w:r>
      <w:r w:rsidR="00A665EA" w:rsidRPr="006730E0">
        <w:rPr>
          <w:rFonts w:cstheme="minorHAnsi"/>
        </w:rPr>
        <w:t xml:space="preserve"> </w:t>
      </w:r>
      <w:r w:rsidR="00890A1D">
        <w:rPr>
          <w:rFonts w:cstheme="minorHAnsi"/>
        </w:rPr>
        <w:t>07.05.2026</w:t>
      </w:r>
      <w:r w:rsidRPr="006730E0">
        <w:rPr>
          <w:rFonts w:cstheme="minorHAnsi"/>
        </w:rPr>
        <w:t xml:space="preserve"> jste dle zákona č. 106/1999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>Sb.,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>o svobodném přístupu k </w:t>
      </w:r>
      <w:r w:rsidR="008711BA" w:rsidRPr="006730E0">
        <w:rPr>
          <w:rFonts w:cstheme="minorHAnsi"/>
        </w:rPr>
        <w:t xml:space="preserve">informacím, </w:t>
      </w:r>
      <w:r w:rsidR="008711BA">
        <w:rPr>
          <w:rFonts w:cstheme="minorHAnsi"/>
        </w:rPr>
        <w:t>ve</w:t>
      </w:r>
      <w:r w:rsidRPr="006730E0">
        <w:rPr>
          <w:rFonts w:cstheme="minorHAnsi"/>
        </w:rPr>
        <w:t xml:space="preserve"> znění</w:t>
      </w:r>
      <w:r w:rsidR="008711BA">
        <w:rPr>
          <w:rFonts w:cstheme="minorHAnsi"/>
        </w:rPr>
        <w:t xml:space="preserve"> </w:t>
      </w:r>
      <w:r w:rsidRPr="006730E0">
        <w:rPr>
          <w:rFonts w:cstheme="minorHAnsi"/>
        </w:rPr>
        <w:t>pozdějších předp</w:t>
      </w:r>
      <w:r w:rsidR="008711BA">
        <w:rPr>
          <w:rFonts w:cstheme="minorHAnsi"/>
        </w:rPr>
        <w:t xml:space="preserve">isů </w:t>
      </w:r>
      <w:r w:rsidR="000142F8">
        <w:rPr>
          <w:rFonts w:cstheme="minorHAnsi"/>
        </w:rPr>
        <w:t xml:space="preserve">podal </w:t>
      </w:r>
      <w:r w:rsidR="000142F8" w:rsidRPr="006730E0">
        <w:rPr>
          <w:rFonts w:cstheme="minorHAnsi"/>
        </w:rPr>
        <w:t xml:space="preserve">žádost </w:t>
      </w:r>
      <w:r w:rsidR="000142F8">
        <w:rPr>
          <w:rFonts w:cstheme="minorHAnsi"/>
        </w:rPr>
        <w:t>o</w:t>
      </w:r>
      <w:r w:rsidRPr="006730E0">
        <w:rPr>
          <w:rFonts w:cstheme="minorHAnsi"/>
        </w:rPr>
        <w:t xml:space="preserve"> poskytnutí </w:t>
      </w:r>
      <w:r w:rsidR="006730E0" w:rsidRPr="006730E0">
        <w:rPr>
          <w:rFonts w:cstheme="minorHAnsi"/>
        </w:rPr>
        <w:t>níže uvedené informace:</w:t>
      </w:r>
    </w:p>
    <w:p w14:paraId="7538C4AD" w14:textId="6B489628" w:rsidR="00890A1D" w:rsidRPr="00890A1D" w:rsidRDefault="00890A1D" w:rsidP="00890A1D">
      <w:pPr>
        <w:rPr>
          <w:rFonts w:cstheme="minorHAnsi"/>
          <w:b/>
          <w:bCs/>
          <w:i/>
          <w:iCs/>
        </w:rPr>
      </w:pPr>
      <w:r w:rsidRPr="00890A1D">
        <w:rPr>
          <w:rFonts w:cstheme="minorHAnsi"/>
          <w:b/>
          <w:bCs/>
          <w:i/>
          <w:iCs/>
        </w:rPr>
        <w:t xml:space="preserve"> Žádám odbor životního prostředí, vodoprávní úřad o zaslání kopie podání nezbytného vysvětlení k neoprávněnému zatrubnění vodního toku, na které výše jmenovaný úřad obdržel dne 14.2.2026 podnět, postoupený Českou inspekcí životního prostředí písemností č.j. ČIŽP/47/2026/1580. </w:t>
      </w:r>
    </w:p>
    <w:p w14:paraId="6CDF05CB" w14:textId="1DDE1CEE" w:rsidR="00890A1D" w:rsidRPr="00890A1D" w:rsidRDefault="00890A1D" w:rsidP="00890A1D">
      <w:pPr>
        <w:rPr>
          <w:rFonts w:cstheme="minorHAnsi"/>
          <w:b/>
          <w:bCs/>
          <w:i/>
          <w:iCs/>
        </w:rPr>
      </w:pPr>
      <w:r w:rsidRPr="00890A1D">
        <w:rPr>
          <w:rFonts w:cstheme="minorHAnsi"/>
          <w:b/>
          <w:bCs/>
          <w:i/>
          <w:iCs/>
        </w:rPr>
        <w:t xml:space="preserve">Podotýkám, že </w:t>
      </w:r>
      <w:proofErr w:type="spellStart"/>
      <w:r w:rsidRPr="00890A1D">
        <w:rPr>
          <w:rFonts w:cstheme="minorHAnsi"/>
          <w:b/>
          <w:bCs/>
          <w:i/>
          <w:iCs/>
        </w:rPr>
        <w:t>MěÚ</w:t>
      </w:r>
      <w:proofErr w:type="spellEnd"/>
      <w:r w:rsidRPr="00890A1D">
        <w:rPr>
          <w:rFonts w:cstheme="minorHAnsi"/>
          <w:b/>
          <w:bCs/>
          <w:i/>
          <w:iCs/>
        </w:rPr>
        <w:t xml:space="preserve"> Vizovice odboru životního prostředí, byl výše zmíněnou písemností ČIŽP postoupen podnět nejen konkrétně na neoprávněné zatrubnění vodního toku při výstavbě komunikace, jak mi bylo doporučeným dopisem </w:t>
      </w:r>
      <w:proofErr w:type="spellStart"/>
      <w:r w:rsidRPr="00890A1D">
        <w:rPr>
          <w:rFonts w:cstheme="minorHAnsi"/>
          <w:b/>
          <w:bCs/>
          <w:i/>
          <w:iCs/>
        </w:rPr>
        <w:t>MěÚ</w:t>
      </w:r>
      <w:proofErr w:type="spellEnd"/>
      <w:r w:rsidRPr="00890A1D">
        <w:rPr>
          <w:rFonts w:cstheme="minorHAnsi"/>
          <w:b/>
          <w:bCs/>
          <w:i/>
          <w:iCs/>
        </w:rPr>
        <w:t xml:space="preserve"> Vizovice, OŽP ze dne 29.4 2026 sděleno. Prosím proto o sdělení, jakým způsobem se vodoprávní úřad s jednotlivými popsanými porušeními vypořádal.</w:t>
      </w:r>
    </w:p>
    <w:p w14:paraId="31400B88" w14:textId="718A90B0" w:rsidR="006730E0" w:rsidRDefault="006730E0" w:rsidP="00886698">
      <w:pPr>
        <w:rPr>
          <w:rFonts w:cstheme="minorHAnsi"/>
        </w:rPr>
      </w:pPr>
      <w:r w:rsidRPr="006730E0">
        <w:rPr>
          <w:rFonts w:cstheme="minorHAnsi"/>
        </w:rPr>
        <w:t xml:space="preserve">K podané žádosti </w:t>
      </w:r>
      <w:r w:rsidR="00890A1D">
        <w:rPr>
          <w:rFonts w:cstheme="minorHAnsi"/>
        </w:rPr>
        <w:t>sdělujeme následující:</w:t>
      </w:r>
    </w:p>
    <w:p w14:paraId="74A8EB7F" w14:textId="1921E150" w:rsidR="00890A1D" w:rsidRDefault="00890A1D" w:rsidP="00886698">
      <w:pPr>
        <w:rPr>
          <w:rFonts w:cstheme="minorHAnsi"/>
        </w:rPr>
      </w:pPr>
      <w:r>
        <w:rPr>
          <w:rFonts w:cstheme="minorHAnsi"/>
        </w:rPr>
        <w:t xml:space="preserve">Kopii </w:t>
      </w:r>
      <w:r w:rsidR="00BF1ED6">
        <w:rPr>
          <w:rFonts w:cstheme="minorHAnsi"/>
        </w:rPr>
        <w:t>Protokolu o podání vysvětlení</w:t>
      </w:r>
      <w:r>
        <w:rPr>
          <w:rFonts w:cstheme="minorHAnsi"/>
        </w:rPr>
        <w:t xml:space="preserve"> k neoprávněnému zatrubnění vodního toku zasíláme v anonymizované podobě přílohou.</w:t>
      </w:r>
    </w:p>
    <w:p w14:paraId="302BC450" w14:textId="7BE83F3B" w:rsidR="00890A1D" w:rsidRPr="006730E0" w:rsidRDefault="00890A1D" w:rsidP="00890A1D">
      <w:pPr>
        <w:rPr>
          <w:rFonts w:cstheme="minorHAnsi"/>
        </w:rPr>
      </w:pPr>
      <w:r>
        <w:rPr>
          <w:rFonts w:cstheme="minorHAnsi"/>
        </w:rPr>
        <w:t>K druhé části žádosti v</w:t>
      </w:r>
      <w:r w:rsidRPr="00890A1D">
        <w:rPr>
          <w:rFonts w:cstheme="minorHAnsi"/>
        </w:rPr>
        <w:t>odoprávní úřad uvádí, že se v rámci své věcné a místní příslušnosti zabýval výhradně otázkou</w:t>
      </w:r>
      <w:r>
        <w:rPr>
          <w:rFonts w:cstheme="minorHAnsi"/>
        </w:rPr>
        <w:t xml:space="preserve"> </w:t>
      </w:r>
      <w:r w:rsidRPr="00890A1D">
        <w:rPr>
          <w:rFonts w:cstheme="minorHAnsi"/>
        </w:rPr>
        <w:t>zatrubnění vodního toku. Další skutečnosti a případná porušení uvedená v předmětném podnětu</w:t>
      </w:r>
      <w:r>
        <w:rPr>
          <w:rFonts w:cstheme="minorHAnsi"/>
        </w:rPr>
        <w:t xml:space="preserve"> </w:t>
      </w:r>
      <w:r w:rsidRPr="00890A1D">
        <w:rPr>
          <w:rFonts w:cstheme="minorHAnsi"/>
        </w:rPr>
        <w:t>nespadají do působnosti vodoprávního úřadu, a proto nebyl oprávněn se jimi zabývat.</w:t>
      </w:r>
      <w:r>
        <w:rPr>
          <w:rFonts w:cstheme="minorHAnsi"/>
        </w:rPr>
        <w:t xml:space="preserve"> </w:t>
      </w:r>
      <w:r w:rsidRPr="00890A1D">
        <w:rPr>
          <w:rFonts w:cstheme="minorHAnsi"/>
        </w:rPr>
        <w:t xml:space="preserve">Nad rámec uvedeného sdělujeme, že ostatní porušení uvedená v podnětu </w:t>
      </w:r>
      <w:r>
        <w:rPr>
          <w:rFonts w:cstheme="minorHAnsi"/>
        </w:rPr>
        <w:t xml:space="preserve">spadají do </w:t>
      </w:r>
      <w:r w:rsidR="000142F8">
        <w:rPr>
          <w:rFonts w:cstheme="minorHAnsi"/>
        </w:rPr>
        <w:t xml:space="preserve">kompetence </w:t>
      </w:r>
      <w:r w:rsidR="000142F8" w:rsidRPr="00890A1D">
        <w:rPr>
          <w:rFonts w:cstheme="minorHAnsi"/>
        </w:rPr>
        <w:t>orgánu</w:t>
      </w:r>
      <w:r w:rsidR="000142F8">
        <w:rPr>
          <w:rFonts w:cstheme="minorHAnsi"/>
        </w:rPr>
        <w:t xml:space="preserve"> </w:t>
      </w:r>
      <w:r w:rsidR="000142F8" w:rsidRPr="00890A1D">
        <w:rPr>
          <w:rFonts w:cstheme="minorHAnsi"/>
        </w:rPr>
        <w:t>ochrany</w:t>
      </w:r>
      <w:r>
        <w:rPr>
          <w:rFonts w:cstheme="minorHAnsi"/>
        </w:rPr>
        <w:t xml:space="preserve"> </w:t>
      </w:r>
      <w:r w:rsidRPr="00890A1D">
        <w:rPr>
          <w:rFonts w:cstheme="minorHAnsi"/>
        </w:rPr>
        <w:t>zemědělského půdního fondu a orgán</w:t>
      </w:r>
      <w:r>
        <w:rPr>
          <w:rFonts w:cstheme="minorHAnsi"/>
        </w:rPr>
        <w:t>u</w:t>
      </w:r>
      <w:r w:rsidRPr="00890A1D">
        <w:rPr>
          <w:rFonts w:cstheme="minorHAnsi"/>
        </w:rPr>
        <w:t xml:space="preserve"> ochrany přírody.</w:t>
      </w:r>
    </w:p>
    <w:p w14:paraId="254B19EF" w14:textId="28B5A51B" w:rsidR="00A665EA" w:rsidRPr="00726180" w:rsidRDefault="00A665EA" w:rsidP="00833A62">
      <w:pPr>
        <w:rPr>
          <w:rFonts w:asciiTheme="majorHAnsi" w:hAnsiTheme="majorHAnsi" w:cstheme="majorHAnsi"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p w14:paraId="436FA5F3" w14:textId="77777777" w:rsidR="00FC089C" w:rsidRDefault="00FC089C" w:rsidP="00495038"/>
    <w:p w14:paraId="4BE6B9A5" w14:textId="77777777" w:rsidR="000142F8" w:rsidRDefault="000142F8" w:rsidP="000142F8">
      <w:pPr>
        <w:spacing w:after="0" w:line="240" w:lineRule="auto"/>
      </w:pPr>
      <w:r>
        <w:t xml:space="preserve">Příloha: </w:t>
      </w:r>
    </w:p>
    <w:p w14:paraId="779DC9D5" w14:textId="6CCF46F4" w:rsidR="000142F8" w:rsidRDefault="000142F8" w:rsidP="000142F8">
      <w:pPr>
        <w:spacing w:after="0" w:line="240" w:lineRule="auto"/>
      </w:pPr>
      <w:r>
        <w:t>Anonymizovaná kopie podání nezbytného vysvětlení</w:t>
      </w:r>
      <w:r w:rsidR="00BF1ED6">
        <w:t xml:space="preserve"> (MUVIZ 008617/2026)</w:t>
      </w:r>
    </w:p>
    <w:sectPr w:rsidR="000142F8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6A8B" w14:textId="77777777" w:rsidR="0057266E" w:rsidRDefault="0057266E" w:rsidP="00495038">
      <w:pPr>
        <w:spacing w:after="0" w:line="240" w:lineRule="auto"/>
      </w:pPr>
      <w:r>
        <w:separator/>
      </w:r>
    </w:p>
  </w:endnote>
  <w:endnote w:type="continuationSeparator" w:id="0">
    <w:p w14:paraId="01103360" w14:textId="77777777" w:rsidR="0057266E" w:rsidRDefault="0057266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C632" w14:textId="77777777" w:rsidR="0057266E" w:rsidRDefault="0057266E" w:rsidP="00495038">
      <w:pPr>
        <w:spacing w:after="0" w:line="240" w:lineRule="auto"/>
      </w:pPr>
      <w:r>
        <w:separator/>
      </w:r>
    </w:p>
  </w:footnote>
  <w:footnote w:type="continuationSeparator" w:id="0">
    <w:p w14:paraId="113B6E26" w14:textId="77777777" w:rsidR="0057266E" w:rsidRDefault="0057266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0"/>
  </w:num>
  <w:num w:numId="2" w16cid:durableId="1803037836">
    <w:abstractNumId w:val="1"/>
  </w:num>
  <w:num w:numId="3" w16cid:durableId="99137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42F8"/>
    <w:rsid w:val="000400D7"/>
    <w:rsid w:val="000B6339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233"/>
    <w:rsid w:val="00315A9C"/>
    <w:rsid w:val="00322A4D"/>
    <w:rsid w:val="003732A1"/>
    <w:rsid w:val="003A081A"/>
    <w:rsid w:val="003B7287"/>
    <w:rsid w:val="003C5F4C"/>
    <w:rsid w:val="003D0B76"/>
    <w:rsid w:val="004136F5"/>
    <w:rsid w:val="00423CD2"/>
    <w:rsid w:val="00466D27"/>
    <w:rsid w:val="0047159C"/>
    <w:rsid w:val="00495038"/>
    <w:rsid w:val="004B5FCD"/>
    <w:rsid w:val="004C603B"/>
    <w:rsid w:val="00565A2C"/>
    <w:rsid w:val="0057058E"/>
    <w:rsid w:val="0057266E"/>
    <w:rsid w:val="00595582"/>
    <w:rsid w:val="005F3A4C"/>
    <w:rsid w:val="0062222F"/>
    <w:rsid w:val="00672F42"/>
    <w:rsid w:val="006730E0"/>
    <w:rsid w:val="006969C8"/>
    <w:rsid w:val="006A496E"/>
    <w:rsid w:val="006E56F4"/>
    <w:rsid w:val="006E70F7"/>
    <w:rsid w:val="00701093"/>
    <w:rsid w:val="00726180"/>
    <w:rsid w:val="00734B41"/>
    <w:rsid w:val="00765B68"/>
    <w:rsid w:val="007C6549"/>
    <w:rsid w:val="007F40EC"/>
    <w:rsid w:val="00833A62"/>
    <w:rsid w:val="008711BA"/>
    <w:rsid w:val="00886698"/>
    <w:rsid w:val="00890A1D"/>
    <w:rsid w:val="008A202F"/>
    <w:rsid w:val="008D78E5"/>
    <w:rsid w:val="00907D7B"/>
    <w:rsid w:val="0091100D"/>
    <w:rsid w:val="009B278F"/>
    <w:rsid w:val="009B348C"/>
    <w:rsid w:val="009C5DD0"/>
    <w:rsid w:val="009D4422"/>
    <w:rsid w:val="009F10AD"/>
    <w:rsid w:val="00A02EBF"/>
    <w:rsid w:val="00A54C5F"/>
    <w:rsid w:val="00A665EA"/>
    <w:rsid w:val="00A74040"/>
    <w:rsid w:val="00A950A6"/>
    <w:rsid w:val="00A96AFF"/>
    <w:rsid w:val="00AF6B86"/>
    <w:rsid w:val="00B24F78"/>
    <w:rsid w:val="00B76A52"/>
    <w:rsid w:val="00BF1ED6"/>
    <w:rsid w:val="00BF72C5"/>
    <w:rsid w:val="00C45CD4"/>
    <w:rsid w:val="00C613BD"/>
    <w:rsid w:val="00D0686E"/>
    <w:rsid w:val="00D324E5"/>
    <w:rsid w:val="00D53E61"/>
    <w:rsid w:val="00D963E1"/>
    <w:rsid w:val="00D9658F"/>
    <w:rsid w:val="00D977F1"/>
    <w:rsid w:val="00E015E9"/>
    <w:rsid w:val="00EB6DFD"/>
    <w:rsid w:val="00EC2BE3"/>
    <w:rsid w:val="00F33952"/>
    <w:rsid w:val="00F619D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2026-05-20T12:29:00Z</dcterms:created>
  <dcterms:modified xsi:type="dcterms:W3CDTF">2026-05-20T12:29:00Z</dcterms:modified>
</cp:coreProperties>
</file>