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DEB55" w14:textId="77777777" w:rsidR="00E85725" w:rsidRDefault="00167E44" w:rsidP="00E85725">
      <w:pPr>
        <w:pStyle w:val="Nadpis1"/>
        <w:spacing w:before="0" w:after="120"/>
        <w:jc w:val="center"/>
        <w:rPr>
          <w:rFonts w:asciiTheme="minorHAnsi" w:hAnsiTheme="minorHAnsi" w:cs="Arial"/>
          <w:color w:val="auto"/>
          <w:sz w:val="40"/>
          <w:szCs w:val="40"/>
        </w:rPr>
      </w:pPr>
      <w:r w:rsidRPr="00E85725">
        <w:rPr>
          <w:rFonts w:asciiTheme="minorHAnsi" w:hAnsiTheme="minorHAnsi" w:cs="Arial"/>
          <w:color w:val="auto"/>
          <w:sz w:val="40"/>
          <w:szCs w:val="40"/>
        </w:rPr>
        <w:t>Návrat z výkonu trestu odn</w:t>
      </w:r>
      <w:r w:rsidR="000D5309" w:rsidRPr="00E85725">
        <w:rPr>
          <w:rFonts w:asciiTheme="minorHAnsi" w:hAnsiTheme="minorHAnsi" w:cs="Arial"/>
          <w:color w:val="auto"/>
          <w:sz w:val="40"/>
          <w:szCs w:val="40"/>
        </w:rPr>
        <w:t xml:space="preserve">ětí svobody, </w:t>
      </w:r>
    </w:p>
    <w:p w14:paraId="3969217F" w14:textId="77777777" w:rsidR="00E85725" w:rsidRDefault="000D5309" w:rsidP="00E85725">
      <w:pPr>
        <w:pStyle w:val="Nadpis1"/>
        <w:spacing w:before="0" w:after="120"/>
        <w:jc w:val="center"/>
        <w:rPr>
          <w:rFonts w:asciiTheme="minorHAnsi" w:hAnsiTheme="minorHAnsi" w:cs="Arial"/>
          <w:color w:val="auto"/>
          <w:sz w:val="40"/>
          <w:szCs w:val="40"/>
        </w:rPr>
      </w:pPr>
      <w:r w:rsidRPr="00E85725">
        <w:rPr>
          <w:rFonts w:asciiTheme="minorHAnsi" w:hAnsiTheme="minorHAnsi" w:cs="Arial"/>
          <w:color w:val="auto"/>
          <w:sz w:val="40"/>
          <w:szCs w:val="40"/>
        </w:rPr>
        <w:t xml:space="preserve">z výkonu vazby, </w:t>
      </w:r>
      <w:r w:rsidR="00167E44" w:rsidRPr="00E85725">
        <w:rPr>
          <w:rFonts w:asciiTheme="minorHAnsi" w:hAnsiTheme="minorHAnsi" w:cs="Arial"/>
          <w:color w:val="auto"/>
          <w:sz w:val="40"/>
          <w:szCs w:val="40"/>
        </w:rPr>
        <w:t xml:space="preserve">ukončení ústavní </w:t>
      </w:r>
    </w:p>
    <w:p w14:paraId="0D4B2BEF" w14:textId="1136D384" w:rsidR="00167E44" w:rsidRPr="00E85725" w:rsidRDefault="00167E44" w:rsidP="00E85725">
      <w:pPr>
        <w:pStyle w:val="Nadpis1"/>
        <w:spacing w:before="0" w:after="120"/>
        <w:jc w:val="center"/>
        <w:rPr>
          <w:rFonts w:asciiTheme="minorHAnsi" w:hAnsiTheme="minorHAnsi" w:cs="Arial"/>
          <w:color w:val="auto"/>
          <w:sz w:val="40"/>
          <w:szCs w:val="40"/>
        </w:rPr>
      </w:pPr>
      <w:r w:rsidRPr="00E85725">
        <w:rPr>
          <w:rFonts w:asciiTheme="minorHAnsi" w:hAnsiTheme="minorHAnsi" w:cs="Arial"/>
          <w:color w:val="auto"/>
          <w:sz w:val="40"/>
          <w:szCs w:val="40"/>
        </w:rPr>
        <w:t>či ochranné výchovy</w:t>
      </w:r>
      <w:r w:rsidR="00E85725">
        <w:rPr>
          <w:rFonts w:asciiTheme="minorHAnsi" w:hAnsiTheme="minorHAnsi" w:cs="Arial"/>
          <w:color w:val="auto"/>
          <w:sz w:val="40"/>
          <w:szCs w:val="40"/>
        </w:rPr>
        <w:t xml:space="preserve"> </w:t>
      </w:r>
      <w:r w:rsidRPr="00E85725">
        <w:rPr>
          <w:rFonts w:asciiTheme="minorHAnsi" w:hAnsiTheme="minorHAnsi" w:cs="Arial"/>
          <w:color w:val="auto"/>
          <w:sz w:val="40"/>
          <w:szCs w:val="40"/>
        </w:rPr>
        <w:t>a pěstounské péče</w:t>
      </w:r>
    </w:p>
    <w:p w14:paraId="17E136EF" w14:textId="77777777" w:rsidR="00167E44" w:rsidRDefault="00167E44" w:rsidP="00167E44">
      <w:pPr>
        <w:pStyle w:val="Nadpis1"/>
        <w:spacing w:before="0" w:after="120"/>
        <w:jc w:val="both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E85725">
        <w:rPr>
          <w:rFonts w:asciiTheme="minorHAnsi" w:hAnsiTheme="minorHAnsi" w:cs="Arial"/>
          <w:b w:val="0"/>
          <w:color w:val="auto"/>
          <w:sz w:val="22"/>
          <w:szCs w:val="22"/>
        </w:rPr>
        <w:t>Jde o situace, kdy se občan vrací z věznice po propuštění z výkonu trestu nebo výkonu vazby, zletilé dítě, kterému skončila ústavní či ochranná výchova nebo pěstounská péče (zletilost) a další osoby ohrožené sociálním vyloučením (např. propuštění z léčby chorobných závislostí ze zdravotnického zařízení, z psychiatrické léčebny a osoby, jejichž práva a zájmy jsou ohroženy trestnou činností jiné osoby), které nemají zajištěno bydlení, práci, prostředky k obživě a potřebují informace o možnostech pomoci při začlenění se do společnosti.</w:t>
      </w:r>
    </w:p>
    <w:p w14:paraId="32F8E7E4" w14:textId="77777777" w:rsidR="00E85725" w:rsidRPr="00E85725" w:rsidRDefault="00E85725" w:rsidP="00E85725"/>
    <w:p w14:paraId="360530C3" w14:textId="11E4F776" w:rsidR="00986DCF" w:rsidRPr="00E85725" w:rsidRDefault="00986DCF" w:rsidP="001652B3">
      <w:pPr>
        <w:spacing w:after="120" w:line="240" w:lineRule="auto"/>
        <w:outlineLvl w:val="1"/>
        <w:rPr>
          <w:rFonts w:eastAsia="Times New Roman" w:cs="Arial"/>
          <w:b/>
          <w:bCs/>
          <w:lang w:eastAsia="cs-CZ"/>
        </w:rPr>
      </w:pPr>
      <w:r w:rsidRPr="00E85725">
        <w:rPr>
          <w:rFonts w:eastAsia="Times New Roman" w:cs="Arial"/>
          <w:b/>
          <w:bCs/>
          <w:lang w:eastAsia="cs-CZ"/>
        </w:rPr>
        <w:t>Jaké jsou podmínky a postup pro řešení životní situace</w:t>
      </w:r>
      <w:r w:rsidR="00E85725">
        <w:rPr>
          <w:rFonts w:eastAsia="Times New Roman" w:cs="Arial"/>
          <w:b/>
          <w:bCs/>
          <w:lang w:eastAsia="cs-CZ"/>
        </w:rPr>
        <w:t>?</w:t>
      </w:r>
    </w:p>
    <w:p w14:paraId="002C7CB0" w14:textId="77777777" w:rsidR="00986DCF" w:rsidRDefault="001652B3" w:rsidP="001652B3">
      <w:pPr>
        <w:spacing w:after="120" w:line="240" w:lineRule="auto"/>
        <w:rPr>
          <w:rFonts w:eastAsia="Times New Roman" w:cs="Arial"/>
          <w:lang w:eastAsia="cs-CZ"/>
        </w:rPr>
      </w:pPr>
      <w:r w:rsidRPr="00E85725">
        <w:rPr>
          <w:rFonts w:eastAsia="Times New Roman" w:cs="Arial"/>
          <w:lang w:eastAsia="cs-CZ"/>
        </w:rPr>
        <w:t>Žádné z</w:t>
      </w:r>
      <w:r w:rsidR="00986DCF" w:rsidRPr="00E85725">
        <w:rPr>
          <w:rFonts w:eastAsia="Times New Roman" w:cs="Arial"/>
          <w:lang w:eastAsia="cs-CZ"/>
        </w:rPr>
        <w:t xml:space="preserve">vláštní podmínky </w:t>
      </w:r>
      <w:r w:rsidRPr="00E85725">
        <w:rPr>
          <w:rFonts w:eastAsia="Times New Roman" w:cs="Arial"/>
          <w:lang w:eastAsia="cs-CZ"/>
        </w:rPr>
        <w:t xml:space="preserve">a postupy pro řešení situace </w:t>
      </w:r>
      <w:r w:rsidR="00986DCF" w:rsidRPr="00E85725">
        <w:rPr>
          <w:rFonts w:eastAsia="Times New Roman" w:cs="Arial"/>
          <w:lang w:eastAsia="cs-CZ"/>
        </w:rPr>
        <w:t>nejsou stanoveny.</w:t>
      </w:r>
    </w:p>
    <w:p w14:paraId="5BB5FDC3" w14:textId="77777777" w:rsidR="00E85725" w:rsidRPr="00E85725" w:rsidRDefault="00E85725" w:rsidP="001652B3">
      <w:pPr>
        <w:spacing w:after="120" w:line="240" w:lineRule="auto"/>
        <w:rPr>
          <w:rFonts w:eastAsia="Times New Roman" w:cs="Arial"/>
          <w:lang w:eastAsia="cs-CZ"/>
        </w:rPr>
      </w:pPr>
    </w:p>
    <w:p w14:paraId="45B8293B" w14:textId="6FD51706" w:rsidR="001652B3" w:rsidRPr="00E85725" w:rsidRDefault="001652B3" w:rsidP="001652B3">
      <w:pPr>
        <w:jc w:val="both"/>
        <w:rPr>
          <w:b/>
          <w:lang w:eastAsia="cs-CZ"/>
        </w:rPr>
      </w:pPr>
      <w:r w:rsidRPr="00E85725">
        <w:rPr>
          <w:b/>
          <w:lang w:eastAsia="cs-CZ"/>
        </w:rPr>
        <w:t>Jakým způsobem se zahájí řešení životní situace</w:t>
      </w:r>
      <w:r w:rsidR="00E85725">
        <w:rPr>
          <w:b/>
          <w:lang w:eastAsia="cs-CZ"/>
        </w:rPr>
        <w:t>?</w:t>
      </w:r>
    </w:p>
    <w:p w14:paraId="4512863D" w14:textId="77777777" w:rsidR="00167E44" w:rsidRDefault="00167E44" w:rsidP="001652B3">
      <w:pPr>
        <w:spacing w:after="120"/>
        <w:jc w:val="both"/>
        <w:rPr>
          <w:rFonts w:cs="Arial"/>
          <w:color w:val="333333"/>
        </w:rPr>
      </w:pPr>
      <w:r w:rsidRPr="00E85725">
        <w:rPr>
          <w:rFonts w:cs="Arial"/>
          <w:color w:val="333333"/>
        </w:rPr>
        <w:t>Podmínkou pro zahájená řešení životní situace je dostavit se osobně k sociálnímu kurátorovi pro dospělé.</w:t>
      </w:r>
    </w:p>
    <w:p w14:paraId="491498A8" w14:textId="77777777" w:rsidR="00E85725" w:rsidRPr="00E85725" w:rsidRDefault="00E85725" w:rsidP="001652B3">
      <w:pPr>
        <w:spacing w:after="120"/>
        <w:jc w:val="both"/>
        <w:rPr>
          <w:rFonts w:cs="Arial"/>
          <w:color w:val="333333"/>
          <w:shd w:val="clear" w:color="auto" w:fill="F5F5F5"/>
        </w:rPr>
      </w:pPr>
    </w:p>
    <w:p w14:paraId="72B4B729" w14:textId="36314FE1" w:rsidR="001652B3" w:rsidRPr="00E85725" w:rsidRDefault="001652B3" w:rsidP="001652B3">
      <w:pPr>
        <w:spacing w:after="120"/>
        <w:jc w:val="both"/>
        <w:rPr>
          <w:b/>
          <w:lang w:eastAsia="cs-CZ"/>
        </w:rPr>
      </w:pPr>
      <w:r w:rsidRPr="00E85725">
        <w:rPr>
          <w:b/>
          <w:lang w:eastAsia="cs-CZ"/>
        </w:rPr>
        <w:t>Kde, s kým a kdy životní situaci řešit</w:t>
      </w:r>
      <w:r w:rsidR="00E85725">
        <w:rPr>
          <w:b/>
          <w:lang w:eastAsia="cs-CZ"/>
        </w:rPr>
        <w:t>?</w:t>
      </w:r>
    </w:p>
    <w:p w14:paraId="19E39A68" w14:textId="77777777" w:rsidR="001652B3" w:rsidRPr="00E85725" w:rsidRDefault="001652B3" w:rsidP="001652B3">
      <w:pPr>
        <w:spacing w:after="0"/>
        <w:rPr>
          <w:lang w:eastAsia="cs-CZ"/>
        </w:rPr>
      </w:pPr>
      <w:r w:rsidRPr="00E85725">
        <w:rPr>
          <w:lang w:eastAsia="cs-CZ"/>
        </w:rPr>
        <w:t>Městský úřad Vizovice</w:t>
      </w:r>
    </w:p>
    <w:p w14:paraId="4BA73AA8" w14:textId="77777777" w:rsidR="001652B3" w:rsidRPr="00E85725" w:rsidRDefault="001652B3" w:rsidP="001652B3">
      <w:pPr>
        <w:spacing w:after="0"/>
        <w:rPr>
          <w:lang w:eastAsia="cs-CZ"/>
        </w:rPr>
      </w:pPr>
      <w:r w:rsidRPr="00E85725">
        <w:rPr>
          <w:lang w:eastAsia="cs-CZ"/>
        </w:rPr>
        <w:t>Odbor sociálních věcí</w:t>
      </w:r>
      <w:r w:rsidRPr="00E85725">
        <w:rPr>
          <w:lang w:eastAsia="cs-CZ"/>
        </w:rPr>
        <w:br/>
        <w:t>Nábřežní 993</w:t>
      </w:r>
    </w:p>
    <w:p w14:paraId="698225AE" w14:textId="77777777" w:rsidR="001652B3" w:rsidRPr="00E85725" w:rsidRDefault="001652B3" w:rsidP="001652B3">
      <w:pPr>
        <w:rPr>
          <w:lang w:eastAsia="cs-CZ"/>
        </w:rPr>
      </w:pPr>
      <w:r w:rsidRPr="00E85725">
        <w:rPr>
          <w:lang w:eastAsia="cs-CZ"/>
        </w:rPr>
        <w:t>763 12 Vizovice</w:t>
      </w:r>
    </w:p>
    <w:p w14:paraId="40EC7E92" w14:textId="2F3C9F5A" w:rsidR="001652B3" w:rsidRPr="00E85725" w:rsidRDefault="001652B3" w:rsidP="00167E44">
      <w:pPr>
        <w:spacing w:after="120"/>
        <w:rPr>
          <w:lang w:eastAsia="cs-CZ"/>
        </w:rPr>
      </w:pPr>
      <w:r w:rsidRPr="00E85725">
        <w:rPr>
          <w:lang w:eastAsia="cs-CZ"/>
        </w:rPr>
        <w:t>Mgr. Vladimír Nedbal, vedoucí sociálního odboru</w:t>
      </w:r>
      <w:r w:rsidRPr="00E85725">
        <w:rPr>
          <w:lang w:eastAsia="cs-CZ"/>
        </w:rPr>
        <w:br/>
      </w:r>
      <w:r w:rsidR="00E85725">
        <w:rPr>
          <w:lang w:eastAsia="cs-CZ"/>
        </w:rPr>
        <w:t>T</w:t>
      </w:r>
      <w:r w:rsidRPr="00E85725">
        <w:rPr>
          <w:lang w:eastAsia="cs-CZ"/>
        </w:rPr>
        <w:t>el.</w:t>
      </w:r>
      <w:r w:rsidR="00E85725">
        <w:rPr>
          <w:lang w:eastAsia="cs-CZ"/>
        </w:rPr>
        <w:t xml:space="preserve"> č.</w:t>
      </w:r>
      <w:r w:rsidRPr="00E85725">
        <w:rPr>
          <w:lang w:eastAsia="cs-CZ"/>
        </w:rPr>
        <w:t>:</w:t>
      </w:r>
      <w:r w:rsidR="00E85725">
        <w:rPr>
          <w:lang w:eastAsia="cs-CZ"/>
        </w:rPr>
        <w:t xml:space="preserve"> </w:t>
      </w:r>
      <w:r w:rsidRPr="00E85725">
        <w:rPr>
          <w:lang w:eastAsia="cs-CZ"/>
        </w:rPr>
        <w:t>777 471 157</w:t>
      </w:r>
      <w:r w:rsidRPr="00E85725">
        <w:rPr>
          <w:lang w:eastAsia="cs-CZ"/>
        </w:rPr>
        <w:br/>
      </w:r>
      <w:r w:rsidR="00E85725">
        <w:rPr>
          <w:lang w:eastAsia="cs-CZ"/>
        </w:rPr>
        <w:t>E</w:t>
      </w:r>
      <w:r w:rsidRPr="00E85725">
        <w:rPr>
          <w:lang w:eastAsia="cs-CZ"/>
        </w:rPr>
        <w:t>-mail:</w:t>
      </w:r>
      <w:r w:rsidR="00E85725">
        <w:rPr>
          <w:lang w:eastAsia="cs-CZ"/>
        </w:rPr>
        <w:t xml:space="preserve"> </w:t>
      </w:r>
      <w:r w:rsidRPr="00E85725">
        <w:rPr>
          <w:lang w:eastAsia="cs-CZ"/>
        </w:rPr>
        <w:t>vladimir.nedbal@mestovizovice.cz</w:t>
      </w:r>
      <w:r w:rsidRPr="00E85725">
        <w:rPr>
          <w:lang w:eastAsia="cs-CZ"/>
        </w:rPr>
        <w:br/>
      </w:r>
    </w:p>
    <w:p w14:paraId="4BC07244" w14:textId="73A0975B" w:rsidR="001652B3" w:rsidRDefault="001652B3" w:rsidP="001652B3">
      <w:pPr>
        <w:rPr>
          <w:lang w:eastAsia="cs-CZ"/>
        </w:rPr>
      </w:pPr>
      <w:r w:rsidRPr="00E85725">
        <w:rPr>
          <w:b/>
          <w:lang w:eastAsia="cs-CZ"/>
        </w:rPr>
        <w:t>Úřední hodiny</w:t>
      </w:r>
      <w:r w:rsidRPr="00E85725">
        <w:rPr>
          <w:lang w:eastAsia="cs-CZ"/>
        </w:rPr>
        <w:br/>
        <w:t xml:space="preserve">Pondělí </w:t>
      </w:r>
      <w:r w:rsidR="00E85725">
        <w:rPr>
          <w:lang w:eastAsia="cs-CZ"/>
        </w:rPr>
        <w:tab/>
      </w:r>
      <w:r w:rsidRPr="00E85725">
        <w:rPr>
          <w:lang w:eastAsia="cs-CZ"/>
        </w:rPr>
        <w:t xml:space="preserve">8.00 – 17.00 </w:t>
      </w:r>
      <w:r w:rsidRPr="00E85725">
        <w:rPr>
          <w:lang w:eastAsia="cs-CZ"/>
        </w:rPr>
        <w:br/>
        <w:t xml:space="preserve">Úterý </w:t>
      </w:r>
      <w:r w:rsidR="00E85725">
        <w:rPr>
          <w:lang w:eastAsia="cs-CZ"/>
        </w:rPr>
        <w:tab/>
      </w:r>
      <w:r w:rsidR="00E85725">
        <w:rPr>
          <w:lang w:eastAsia="cs-CZ"/>
        </w:rPr>
        <w:tab/>
      </w:r>
      <w:r w:rsidRPr="00E85725">
        <w:rPr>
          <w:lang w:eastAsia="cs-CZ"/>
        </w:rPr>
        <w:t>8.00 – 14.00</w:t>
      </w:r>
      <w:r w:rsidRPr="00E85725">
        <w:rPr>
          <w:lang w:eastAsia="cs-CZ"/>
        </w:rPr>
        <w:br/>
        <w:t xml:space="preserve">Středa </w:t>
      </w:r>
      <w:r w:rsidR="00E85725">
        <w:rPr>
          <w:lang w:eastAsia="cs-CZ"/>
        </w:rPr>
        <w:tab/>
      </w:r>
      <w:r w:rsidR="00E85725">
        <w:rPr>
          <w:lang w:eastAsia="cs-CZ"/>
        </w:rPr>
        <w:tab/>
      </w:r>
      <w:r w:rsidRPr="00E85725">
        <w:rPr>
          <w:lang w:eastAsia="cs-CZ"/>
        </w:rPr>
        <w:t>8.00 – 17.00  </w:t>
      </w:r>
      <w:r w:rsidRPr="00E85725">
        <w:rPr>
          <w:lang w:eastAsia="cs-CZ"/>
        </w:rPr>
        <w:br/>
        <w:t xml:space="preserve">Čtvrtek </w:t>
      </w:r>
      <w:r w:rsidR="00E85725">
        <w:rPr>
          <w:lang w:eastAsia="cs-CZ"/>
        </w:rPr>
        <w:tab/>
      </w:r>
      <w:r w:rsidR="00E85725">
        <w:rPr>
          <w:lang w:eastAsia="cs-CZ"/>
        </w:rPr>
        <w:tab/>
      </w:r>
      <w:r w:rsidRPr="00E85725">
        <w:rPr>
          <w:lang w:eastAsia="cs-CZ"/>
        </w:rPr>
        <w:t>8.00 – 14.00</w:t>
      </w:r>
      <w:r w:rsidRPr="00E85725">
        <w:rPr>
          <w:lang w:eastAsia="cs-CZ"/>
        </w:rPr>
        <w:br/>
        <w:t xml:space="preserve">Pátek </w:t>
      </w:r>
      <w:r w:rsidR="00E85725">
        <w:rPr>
          <w:lang w:eastAsia="cs-CZ"/>
        </w:rPr>
        <w:tab/>
      </w:r>
      <w:r w:rsidR="00E85725">
        <w:rPr>
          <w:lang w:eastAsia="cs-CZ"/>
        </w:rPr>
        <w:tab/>
      </w:r>
      <w:r w:rsidRPr="00E85725">
        <w:rPr>
          <w:lang w:eastAsia="cs-CZ"/>
        </w:rPr>
        <w:t>8.00 – 14.00</w:t>
      </w:r>
    </w:p>
    <w:p w14:paraId="6AC3D3DC" w14:textId="77777777" w:rsidR="00E85725" w:rsidRPr="00E85725" w:rsidRDefault="00E85725" w:rsidP="001652B3">
      <w:pPr>
        <w:rPr>
          <w:lang w:eastAsia="cs-CZ"/>
        </w:rPr>
      </w:pPr>
    </w:p>
    <w:p w14:paraId="30EC82A1" w14:textId="31E29D15" w:rsidR="001652B3" w:rsidRPr="00E85725" w:rsidRDefault="001652B3" w:rsidP="001652B3">
      <w:pPr>
        <w:spacing w:after="120"/>
        <w:jc w:val="both"/>
        <w:rPr>
          <w:b/>
          <w:lang w:eastAsia="cs-CZ"/>
        </w:rPr>
      </w:pPr>
      <w:r w:rsidRPr="00E85725">
        <w:rPr>
          <w:b/>
          <w:lang w:eastAsia="cs-CZ"/>
        </w:rPr>
        <w:t>Jaké doklady je nutné mít s</w:t>
      </w:r>
      <w:r w:rsidR="00E85725">
        <w:rPr>
          <w:b/>
          <w:lang w:eastAsia="cs-CZ"/>
        </w:rPr>
        <w:t> </w:t>
      </w:r>
      <w:r w:rsidRPr="00E85725">
        <w:rPr>
          <w:b/>
          <w:lang w:eastAsia="cs-CZ"/>
        </w:rPr>
        <w:t>sebou</w:t>
      </w:r>
      <w:r w:rsidR="00E85725">
        <w:rPr>
          <w:b/>
          <w:lang w:eastAsia="cs-CZ"/>
        </w:rPr>
        <w:t>?</w:t>
      </w:r>
    </w:p>
    <w:p w14:paraId="7C5C31DA" w14:textId="77777777" w:rsidR="001652B3" w:rsidRDefault="001652B3" w:rsidP="001652B3">
      <w:pPr>
        <w:spacing w:after="120"/>
        <w:jc w:val="both"/>
        <w:rPr>
          <w:lang w:eastAsia="cs-CZ"/>
        </w:rPr>
      </w:pPr>
      <w:r w:rsidRPr="00E85725">
        <w:rPr>
          <w:lang w:eastAsia="cs-CZ"/>
        </w:rPr>
        <w:t>Při osobním jednání občanský průkaz či jiný průkaz totožnosti, v případě anonymního oznámení nemusí být předložen.</w:t>
      </w:r>
    </w:p>
    <w:p w14:paraId="6899780D" w14:textId="77777777" w:rsidR="00E85725" w:rsidRPr="00E85725" w:rsidRDefault="00E85725" w:rsidP="001652B3">
      <w:pPr>
        <w:spacing w:after="120"/>
        <w:jc w:val="both"/>
        <w:rPr>
          <w:lang w:eastAsia="cs-CZ"/>
        </w:rPr>
      </w:pPr>
    </w:p>
    <w:p w14:paraId="77F17074" w14:textId="629F8681" w:rsidR="001652B3" w:rsidRPr="00E85725" w:rsidRDefault="001652B3" w:rsidP="001652B3">
      <w:pPr>
        <w:spacing w:after="120"/>
        <w:jc w:val="both"/>
        <w:rPr>
          <w:b/>
          <w:lang w:eastAsia="cs-CZ"/>
        </w:rPr>
      </w:pPr>
      <w:r w:rsidRPr="00E85725">
        <w:rPr>
          <w:b/>
          <w:lang w:eastAsia="cs-CZ"/>
        </w:rPr>
        <w:lastRenderedPageBreak/>
        <w:t>Podle kterého právního předpisu se postupuje</w:t>
      </w:r>
      <w:r w:rsidR="00E85725">
        <w:rPr>
          <w:b/>
          <w:lang w:eastAsia="cs-CZ"/>
        </w:rPr>
        <w:t>?</w:t>
      </w:r>
    </w:p>
    <w:p w14:paraId="04740084" w14:textId="77777777" w:rsidR="00167E44" w:rsidRDefault="00167E44" w:rsidP="00167E44">
      <w:pPr>
        <w:spacing w:after="120"/>
        <w:rPr>
          <w:rFonts w:cs="Arial"/>
          <w:color w:val="333333"/>
        </w:rPr>
      </w:pPr>
      <w:r w:rsidRPr="00E85725">
        <w:rPr>
          <w:rFonts w:cs="Arial"/>
          <w:color w:val="333333"/>
        </w:rPr>
        <w:t>- Zákon č. 110/2006 Sb., o životním a existenčním minimu, ve znění pozdějších předpisů</w:t>
      </w:r>
      <w:r w:rsidRPr="00E85725">
        <w:rPr>
          <w:rFonts w:cs="Arial"/>
          <w:color w:val="333333"/>
        </w:rPr>
        <w:br/>
        <w:t>- Zákon č. 111/2006 Sb., o pomoci v hmotné nouzi, ve znění pozdějších předpisů</w:t>
      </w:r>
      <w:r w:rsidRPr="00E85725">
        <w:rPr>
          <w:rFonts w:cs="Arial"/>
          <w:color w:val="333333"/>
        </w:rPr>
        <w:br/>
        <w:t>- Vyhláška č. 504/2006 Sb., kterou se provádějí některá ustanovení zákona o pomoci v hmotné nouzi, ve znění pozdějších předpisů</w:t>
      </w:r>
      <w:r w:rsidRPr="00E85725">
        <w:rPr>
          <w:rFonts w:cs="Arial"/>
          <w:color w:val="333333"/>
        </w:rPr>
        <w:br/>
        <w:t>- Zákon č. 108/2006 Sb., o sociálních službách, ve znění pozdějších předpisů</w:t>
      </w:r>
      <w:r w:rsidRPr="00E85725">
        <w:rPr>
          <w:rFonts w:cs="Arial"/>
          <w:color w:val="333333"/>
        </w:rPr>
        <w:br/>
        <w:t>- Vyhláška č. 505/2006 Sb., kterou se provádí některá ustanovení zákona o sociálních službách, ve znění pozdějších předpisů</w:t>
      </w:r>
      <w:r w:rsidRPr="00E85725">
        <w:rPr>
          <w:rFonts w:cs="Arial"/>
          <w:color w:val="333333"/>
        </w:rPr>
        <w:br/>
        <w:t>- Zákon č. 500/2004 Sb., správní řád, ve znění pozdějších předpisů</w:t>
      </w:r>
    </w:p>
    <w:p w14:paraId="6C423268" w14:textId="77777777" w:rsidR="00E85725" w:rsidRPr="00E85725" w:rsidRDefault="00E85725" w:rsidP="00167E44">
      <w:pPr>
        <w:spacing w:after="120"/>
        <w:rPr>
          <w:rFonts w:cs="Arial"/>
          <w:color w:val="333333"/>
        </w:rPr>
      </w:pPr>
    </w:p>
    <w:p w14:paraId="71446A7E" w14:textId="3FAB7AB1" w:rsidR="001652B3" w:rsidRPr="00E85725" w:rsidRDefault="00E85725" w:rsidP="001652B3">
      <w:pPr>
        <w:spacing w:after="120"/>
        <w:jc w:val="both"/>
        <w:rPr>
          <w:b/>
          <w:lang w:eastAsia="cs-CZ"/>
        </w:rPr>
      </w:pPr>
      <w:r>
        <w:rPr>
          <w:b/>
          <w:lang w:eastAsia="cs-CZ"/>
        </w:rPr>
        <w:t>S</w:t>
      </w:r>
      <w:r w:rsidR="001652B3" w:rsidRPr="00E85725">
        <w:rPr>
          <w:b/>
          <w:lang w:eastAsia="cs-CZ"/>
        </w:rPr>
        <w:t>ouvisející předpisy a interní pravidla</w:t>
      </w:r>
      <w:r>
        <w:rPr>
          <w:b/>
          <w:lang w:eastAsia="cs-CZ"/>
        </w:rPr>
        <w:t>:</w:t>
      </w:r>
    </w:p>
    <w:p w14:paraId="68B659DC" w14:textId="77777777" w:rsidR="001652B3" w:rsidRPr="00E85725" w:rsidRDefault="00167E44" w:rsidP="001652B3">
      <w:pPr>
        <w:rPr>
          <w:lang w:eastAsia="cs-CZ"/>
        </w:rPr>
      </w:pPr>
      <w:r w:rsidRPr="00E85725">
        <w:rPr>
          <w:rFonts w:cs="Arial"/>
          <w:color w:val="333333"/>
        </w:rPr>
        <w:t>- Listina základních práv a svobod </w:t>
      </w:r>
      <w:r w:rsidRPr="00E85725">
        <w:rPr>
          <w:rFonts w:cs="Arial"/>
          <w:color w:val="333333"/>
        </w:rPr>
        <w:br/>
        <w:t>- Zákon č. 89/2012 Sb., občanský zákoník, ve znění pozdějších předpisů.</w:t>
      </w:r>
      <w:r w:rsidRPr="00E85725">
        <w:rPr>
          <w:rFonts w:cs="Arial"/>
          <w:color w:val="333333"/>
        </w:rPr>
        <w:br/>
        <w:t>- Zákon č. 101/2000 Sb., o ochraně osobních údajů, ve znění pozdějších předpisů </w:t>
      </w:r>
      <w:r w:rsidRPr="00E85725">
        <w:rPr>
          <w:rFonts w:cs="Arial"/>
          <w:color w:val="333333"/>
        </w:rPr>
        <w:br/>
        <w:t>- Zákon č. 326/1999 Sb., o pobytu cizinců na území České republiky a o změně některých zákonů </w:t>
      </w:r>
      <w:r w:rsidRPr="00E85725">
        <w:rPr>
          <w:rFonts w:cs="Arial"/>
          <w:color w:val="333333"/>
        </w:rPr>
        <w:br/>
        <w:t>- Zákon č. 117/1995 Sb., o státní sociální podpoře, ve znění pozdějších předpisů</w:t>
      </w:r>
      <w:r w:rsidR="001652B3" w:rsidRPr="00E85725">
        <w:rPr>
          <w:lang w:eastAsia="cs-CZ"/>
        </w:rPr>
        <w:br/>
      </w:r>
    </w:p>
    <w:p w14:paraId="36A230F4" w14:textId="77777777" w:rsidR="004B2060" w:rsidRPr="00E85725" w:rsidRDefault="004B2060"/>
    <w:sectPr w:rsidR="004B2060" w:rsidRPr="00E85725" w:rsidSect="0051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DCF"/>
    <w:rsid w:val="000D5309"/>
    <w:rsid w:val="001652B3"/>
    <w:rsid w:val="00167E44"/>
    <w:rsid w:val="004B2060"/>
    <w:rsid w:val="0051749B"/>
    <w:rsid w:val="00614AB2"/>
    <w:rsid w:val="00986DCF"/>
    <w:rsid w:val="00B74BF6"/>
    <w:rsid w:val="00BC4775"/>
    <w:rsid w:val="00CD3DEE"/>
    <w:rsid w:val="00D25276"/>
    <w:rsid w:val="00E072CF"/>
    <w:rsid w:val="00E8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D314"/>
  <w15:docId w15:val="{90ECC5C8-323E-4079-9EDF-B80F573F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49B"/>
  </w:style>
  <w:style w:type="paragraph" w:styleId="Nadpis1">
    <w:name w:val="heading 1"/>
    <w:basedOn w:val="Normln"/>
    <w:next w:val="Normln"/>
    <w:link w:val="Nadpis1Char"/>
    <w:uiPriority w:val="9"/>
    <w:qFormat/>
    <w:rsid w:val="00167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986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86DC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86DC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67E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2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76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2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9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8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9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3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6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1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7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40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11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7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2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80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0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7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44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Nedbal Vladimír</dc:creator>
  <cp:lastModifiedBy>Žůrek Jiří</cp:lastModifiedBy>
  <cp:revision>5</cp:revision>
  <dcterms:created xsi:type="dcterms:W3CDTF">2025-01-15T20:49:00Z</dcterms:created>
  <dcterms:modified xsi:type="dcterms:W3CDTF">2025-04-09T05:45:00Z</dcterms:modified>
</cp:coreProperties>
</file>